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32195449" w14:textId="236A576F" w:rsidR="00204394" w:rsidRDefault="00204394" w:rsidP="00204394">
      <w:pPr>
        <w:jc w:val="both"/>
        <w:rPr>
          <w:rFonts w:ascii="Times New Roman" w:hAnsi="Times New Roman" w:cs="Times New Roman"/>
          <w:sz w:val="24"/>
          <w:szCs w:val="24"/>
        </w:rPr>
      </w:pPr>
      <w:r w:rsidRPr="00490412">
        <w:rPr>
          <w:rFonts w:ascii="Times New Roman" w:hAnsi="Times New Roman" w:cs="Times New Roman"/>
          <w:sz w:val="24"/>
          <w:szCs w:val="24"/>
        </w:rPr>
        <w:t xml:space="preserve">The Product Standards Committee </w:t>
      </w:r>
      <w:r w:rsidR="00E15616" w:rsidRPr="00490412">
        <w:rPr>
          <w:rFonts w:ascii="Times New Roman" w:hAnsi="Times New Roman" w:cs="Times New Roman"/>
          <w:sz w:val="24"/>
          <w:szCs w:val="24"/>
        </w:rPr>
        <w:t>submits recommendation on two strategic plan assignment</w:t>
      </w:r>
      <w:r w:rsidR="0080741C">
        <w:rPr>
          <w:rFonts w:ascii="Times New Roman" w:hAnsi="Times New Roman" w:cs="Times New Roman"/>
          <w:sz w:val="24"/>
          <w:szCs w:val="24"/>
        </w:rPr>
        <w:t>s</w:t>
      </w:r>
      <w:r w:rsidR="00E15616" w:rsidRPr="00490412">
        <w:rPr>
          <w:rFonts w:ascii="Times New Roman" w:hAnsi="Times New Roman" w:cs="Times New Roman"/>
          <w:sz w:val="24"/>
          <w:szCs w:val="24"/>
        </w:rPr>
        <w:t xml:space="preserve">.  </w:t>
      </w:r>
      <w:r w:rsidR="005A68E0" w:rsidRPr="00490412">
        <w:rPr>
          <w:rFonts w:ascii="Times New Roman" w:hAnsi="Times New Roman" w:cs="Times New Roman"/>
          <w:sz w:val="24"/>
          <w:szCs w:val="24"/>
        </w:rPr>
        <w:t>The first proposal addresses</w:t>
      </w:r>
      <w:r w:rsidR="005A68E0">
        <w:rPr>
          <w:rFonts w:ascii="Times New Roman" w:hAnsi="Times New Roman" w:cs="Times New Roman"/>
          <w:i/>
          <w:iCs/>
          <w:sz w:val="24"/>
          <w:szCs w:val="24"/>
        </w:rPr>
        <w:t xml:space="preserve"> </w:t>
      </w:r>
      <w:r w:rsidRPr="00EF0CAE">
        <w:rPr>
          <w:rFonts w:ascii="Times New Roman" w:hAnsi="Times New Roman" w:cs="Times New Roman"/>
          <w:i/>
          <w:iCs/>
          <w:sz w:val="24"/>
          <w:szCs w:val="24"/>
        </w:rPr>
        <w:t>Insurance Compact Compass</w:t>
      </w:r>
      <w:r w:rsidRPr="00EF0CAE">
        <w:rPr>
          <w:rFonts w:ascii="Times New Roman" w:hAnsi="Times New Roman" w:cs="Times New Roman"/>
          <w:sz w:val="24"/>
          <w:szCs w:val="24"/>
        </w:rPr>
        <w:t>, Priority I, Action Item 6: Develop a system for identifying and prioritizing the development of new Uniform Standards including for new product lines and new products and benefit features for existing product lines to reflect product offerings accepted by the majority or more of Compacting States</w:t>
      </w:r>
    </w:p>
    <w:p w14:paraId="4B4EEB2A" w14:textId="36AAE59A" w:rsidR="002C7EC4" w:rsidRDefault="002C7EC4">
      <w:pPr>
        <w:rPr>
          <w:rFonts w:ascii="Times New Roman" w:eastAsia="Times New Roman" w:hAnsi="Times New Roman" w:cs="Times New Roman"/>
          <w:sz w:val="24"/>
          <w:szCs w:val="24"/>
        </w:rPr>
      </w:pPr>
      <w:r w:rsidRPr="00EF0CAE">
        <w:rPr>
          <w:rFonts w:ascii="Times New Roman" w:eastAsia="Times New Roman" w:hAnsi="Times New Roman" w:cs="Times New Roman"/>
          <w:sz w:val="24"/>
          <w:szCs w:val="24"/>
        </w:rPr>
        <w:t>This proposal is to develop an identification and prioritization system which outlines a member-driven process that operates on an annual calendar basis in a similar manner as the annual budget. By formalizing an annual process, the Compact members can determine if the prioritization list is aligned with the organization’s strategic initiatives and incorporate with budget planning if there are implications to the operating revenues or expenses of the organization</w:t>
      </w:r>
      <w:r w:rsidR="00F74D0C">
        <w:rPr>
          <w:rFonts w:ascii="Times New Roman" w:eastAsia="Times New Roman" w:hAnsi="Times New Roman" w:cs="Times New Roman"/>
          <w:sz w:val="24"/>
          <w:szCs w:val="24"/>
        </w:rPr>
        <w:t>.</w:t>
      </w:r>
    </w:p>
    <w:p w14:paraId="2C0316A9" w14:textId="5603E1B1" w:rsidR="00C221DA" w:rsidRDefault="002C7EC4">
      <w:pPr>
        <w:rPr>
          <w:rFonts w:ascii="Times New Roman" w:eastAsia="Times New Roman" w:hAnsi="Times New Roman" w:cs="Times New Roman"/>
          <w:sz w:val="24"/>
          <w:szCs w:val="24"/>
        </w:rPr>
      </w:pPr>
      <w:r>
        <w:rPr>
          <w:rFonts w:ascii="Times New Roman" w:hAnsi="Times New Roman" w:cs="Times New Roman"/>
          <w:sz w:val="24"/>
          <w:szCs w:val="24"/>
        </w:rPr>
        <w:t xml:space="preserve">The PSC </w:t>
      </w:r>
      <w:r w:rsidR="00187BB2">
        <w:rPr>
          <w:rFonts w:ascii="Times New Roman" w:hAnsi="Times New Roman" w:cs="Times New Roman"/>
          <w:sz w:val="24"/>
          <w:szCs w:val="24"/>
        </w:rPr>
        <w:t>proposal</w:t>
      </w:r>
      <w:r w:rsidR="000266A5">
        <w:rPr>
          <w:rFonts w:ascii="Times New Roman" w:hAnsi="Times New Roman" w:cs="Times New Roman"/>
          <w:sz w:val="24"/>
          <w:szCs w:val="24"/>
        </w:rPr>
        <w:t xml:space="preserve"> is for a procedure </w:t>
      </w:r>
      <w:r w:rsidR="00204394">
        <w:rPr>
          <w:rFonts w:ascii="Times New Roman" w:hAnsi="Times New Roman" w:cs="Times New Roman"/>
          <w:sz w:val="24"/>
          <w:szCs w:val="24"/>
        </w:rPr>
        <w:t xml:space="preserve">for the annual identification and prioritization of </w:t>
      </w:r>
      <w:r w:rsidR="00204394" w:rsidRPr="00EF0CAE">
        <w:rPr>
          <w:rFonts w:ascii="Times New Roman" w:eastAsia="Times New Roman" w:hAnsi="Times New Roman" w:cs="Times New Roman"/>
          <w:sz w:val="24"/>
          <w:szCs w:val="24"/>
        </w:rPr>
        <w:t xml:space="preserve"> new, or amendments to, Uniform Standards</w:t>
      </w:r>
      <w:r w:rsidR="00204394">
        <w:rPr>
          <w:rFonts w:ascii="Times New Roman" w:eastAsia="Times New Roman" w:hAnsi="Times New Roman" w:cs="Times New Roman"/>
          <w:sz w:val="24"/>
          <w:szCs w:val="24"/>
        </w:rPr>
        <w:t xml:space="preserve"> which allows input</w:t>
      </w:r>
      <w:r w:rsidR="00204394" w:rsidRPr="00EF0CAE">
        <w:rPr>
          <w:rFonts w:ascii="Times New Roman" w:eastAsia="Times New Roman" w:hAnsi="Times New Roman" w:cs="Times New Roman"/>
          <w:sz w:val="24"/>
          <w:szCs w:val="24"/>
        </w:rPr>
        <w:t xml:space="preserve">  by </w:t>
      </w:r>
      <w:r w:rsidR="00204394">
        <w:rPr>
          <w:rFonts w:ascii="Times New Roman" w:eastAsia="Times New Roman" w:hAnsi="Times New Roman" w:cs="Times New Roman"/>
          <w:sz w:val="24"/>
          <w:szCs w:val="24"/>
        </w:rPr>
        <w:t xml:space="preserve">Compacting States (Commissioners, </w:t>
      </w:r>
      <w:r w:rsidR="00204394" w:rsidRPr="00EF0CAE">
        <w:rPr>
          <w:rFonts w:ascii="Times New Roman" w:eastAsia="Times New Roman" w:hAnsi="Times New Roman" w:cs="Times New Roman"/>
          <w:sz w:val="24"/>
          <w:szCs w:val="24"/>
        </w:rPr>
        <w:t>regulators,</w:t>
      </w:r>
      <w:r w:rsidR="00204394">
        <w:rPr>
          <w:rFonts w:ascii="Times New Roman" w:eastAsia="Times New Roman" w:hAnsi="Times New Roman" w:cs="Times New Roman"/>
          <w:sz w:val="24"/>
          <w:szCs w:val="24"/>
        </w:rPr>
        <w:t xml:space="preserve"> and</w:t>
      </w:r>
      <w:r w:rsidR="00204394" w:rsidRPr="00EF0CAE">
        <w:rPr>
          <w:rFonts w:ascii="Times New Roman" w:eastAsia="Times New Roman" w:hAnsi="Times New Roman" w:cs="Times New Roman"/>
          <w:sz w:val="24"/>
          <w:szCs w:val="24"/>
        </w:rPr>
        <w:t xml:space="preserve"> legislators</w:t>
      </w:r>
      <w:r w:rsidR="00204394">
        <w:rPr>
          <w:rFonts w:ascii="Times New Roman" w:eastAsia="Times New Roman" w:hAnsi="Times New Roman" w:cs="Times New Roman"/>
          <w:sz w:val="24"/>
          <w:szCs w:val="24"/>
        </w:rPr>
        <w:t>)</w:t>
      </w:r>
      <w:r w:rsidR="00204394" w:rsidRPr="00EF0CAE">
        <w:rPr>
          <w:rFonts w:ascii="Times New Roman" w:eastAsia="Times New Roman" w:hAnsi="Times New Roman" w:cs="Times New Roman"/>
          <w:sz w:val="24"/>
          <w:szCs w:val="24"/>
        </w:rPr>
        <w:t xml:space="preserve">, </w:t>
      </w:r>
      <w:r w:rsidR="00204394">
        <w:rPr>
          <w:rFonts w:ascii="Times New Roman" w:eastAsia="Times New Roman" w:hAnsi="Times New Roman" w:cs="Times New Roman"/>
          <w:sz w:val="24"/>
          <w:szCs w:val="24"/>
        </w:rPr>
        <w:t xml:space="preserve">consumer representatives, </w:t>
      </w:r>
      <w:r w:rsidR="00204394" w:rsidRPr="00EF0CAE">
        <w:rPr>
          <w:rFonts w:ascii="Times New Roman" w:eastAsia="Times New Roman" w:hAnsi="Times New Roman" w:cs="Times New Roman"/>
          <w:sz w:val="24"/>
          <w:szCs w:val="24"/>
        </w:rPr>
        <w:t xml:space="preserve">insurers, the </w:t>
      </w:r>
      <w:r w:rsidR="00204394">
        <w:rPr>
          <w:rFonts w:ascii="Times New Roman" w:eastAsia="Times New Roman" w:hAnsi="Times New Roman" w:cs="Times New Roman"/>
          <w:sz w:val="24"/>
          <w:szCs w:val="24"/>
        </w:rPr>
        <w:t xml:space="preserve">Legislative Committee, Consumer </w:t>
      </w:r>
      <w:r w:rsidR="00204394" w:rsidRPr="00EF0CAE">
        <w:rPr>
          <w:rFonts w:ascii="Times New Roman" w:eastAsia="Times New Roman" w:hAnsi="Times New Roman" w:cs="Times New Roman"/>
          <w:sz w:val="24"/>
          <w:szCs w:val="24"/>
        </w:rPr>
        <w:t>Advisory Co</w:t>
      </w:r>
      <w:r w:rsidR="00204394">
        <w:rPr>
          <w:rFonts w:ascii="Times New Roman" w:eastAsia="Times New Roman" w:hAnsi="Times New Roman" w:cs="Times New Roman"/>
          <w:sz w:val="24"/>
          <w:szCs w:val="24"/>
        </w:rPr>
        <w:t>mmittee</w:t>
      </w:r>
      <w:r w:rsidR="00204394" w:rsidRPr="00EF0CAE">
        <w:rPr>
          <w:rFonts w:ascii="Times New Roman" w:eastAsia="Times New Roman" w:hAnsi="Times New Roman" w:cs="Times New Roman"/>
          <w:sz w:val="24"/>
          <w:szCs w:val="24"/>
        </w:rPr>
        <w:t xml:space="preserve"> (</w:t>
      </w:r>
      <w:r w:rsidR="00204394">
        <w:rPr>
          <w:rFonts w:ascii="Times New Roman" w:eastAsia="Times New Roman" w:hAnsi="Times New Roman" w:cs="Times New Roman"/>
          <w:sz w:val="24"/>
          <w:szCs w:val="24"/>
        </w:rPr>
        <w:t>C</w:t>
      </w:r>
      <w:r w:rsidR="00204394" w:rsidRPr="00EF0CAE">
        <w:rPr>
          <w:rFonts w:ascii="Times New Roman" w:eastAsia="Times New Roman" w:hAnsi="Times New Roman" w:cs="Times New Roman"/>
          <w:sz w:val="24"/>
          <w:szCs w:val="24"/>
        </w:rPr>
        <w:t xml:space="preserve">AC), the </w:t>
      </w:r>
      <w:r w:rsidR="00204394">
        <w:rPr>
          <w:rFonts w:ascii="Times New Roman" w:eastAsia="Times New Roman" w:hAnsi="Times New Roman" w:cs="Times New Roman"/>
          <w:sz w:val="24"/>
          <w:szCs w:val="24"/>
        </w:rPr>
        <w:t>Industry</w:t>
      </w:r>
      <w:r w:rsidR="00204394" w:rsidRPr="00EF0CAE">
        <w:rPr>
          <w:rFonts w:ascii="Times New Roman" w:eastAsia="Times New Roman" w:hAnsi="Times New Roman" w:cs="Times New Roman"/>
          <w:sz w:val="24"/>
          <w:szCs w:val="24"/>
        </w:rPr>
        <w:t xml:space="preserve"> Advisory Co</w:t>
      </w:r>
      <w:r w:rsidR="00204394">
        <w:rPr>
          <w:rFonts w:ascii="Times New Roman" w:eastAsia="Times New Roman" w:hAnsi="Times New Roman" w:cs="Times New Roman"/>
          <w:sz w:val="24"/>
          <w:szCs w:val="24"/>
        </w:rPr>
        <w:t>mmittee</w:t>
      </w:r>
      <w:r w:rsidR="00204394" w:rsidRPr="00EF0CAE">
        <w:rPr>
          <w:rFonts w:ascii="Times New Roman" w:eastAsia="Times New Roman" w:hAnsi="Times New Roman" w:cs="Times New Roman"/>
          <w:sz w:val="24"/>
          <w:szCs w:val="24"/>
        </w:rPr>
        <w:t xml:space="preserve"> (</w:t>
      </w:r>
      <w:r w:rsidR="00204394">
        <w:rPr>
          <w:rFonts w:ascii="Times New Roman" w:eastAsia="Times New Roman" w:hAnsi="Times New Roman" w:cs="Times New Roman"/>
          <w:sz w:val="24"/>
          <w:szCs w:val="24"/>
        </w:rPr>
        <w:t>I</w:t>
      </w:r>
      <w:r w:rsidR="00204394" w:rsidRPr="00EF0CAE">
        <w:rPr>
          <w:rFonts w:ascii="Times New Roman" w:eastAsia="Times New Roman" w:hAnsi="Times New Roman" w:cs="Times New Roman"/>
          <w:sz w:val="24"/>
          <w:szCs w:val="24"/>
        </w:rPr>
        <w:t xml:space="preserve">AC), other interested parties, or the Compact Office. </w:t>
      </w:r>
      <w:r w:rsidR="00204394">
        <w:rPr>
          <w:rFonts w:ascii="Times New Roman" w:eastAsia="Times New Roman" w:hAnsi="Times New Roman" w:cs="Times New Roman"/>
          <w:sz w:val="24"/>
          <w:szCs w:val="24"/>
        </w:rPr>
        <w:t>This system would include consideration of amendments to existing Uniform Standards to accommodate new products or benefit features where practical and address current regulatory or marketplace circumstances. This system is not intended to replace, but rather supplement, the five-year review process which may be incorporated into the prioritization for an annual period, as applicable.</w:t>
      </w:r>
    </w:p>
    <w:p w14:paraId="6DF61678" w14:textId="14C8EB43" w:rsidR="00490412" w:rsidRDefault="00490412">
      <w:pPr>
        <w:rPr>
          <w:rFonts w:ascii="Times New Roman" w:eastAsia="Times New Roman" w:hAnsi="Times New Roman" w:cs="Times New Roman"/>
          <w:sz w:val="24"/>
          <w:szCs w:val="24"/>
        </w:rPr>
      </w:pPr>
    </w:p>
    <w:p w14:paraId="7AF631F1" w14:textId="69A8A6FF" w:rsidR="00490412" w:rsidRDefault="00490412">
      <w:pPr>
        <w:rPr>
          <w:rFonts w:ascii="Times New Roman" w:eastAsia="Times New Roman" w:hAnsi="Times New Roman" w:cs="Times New Roman"/>
          <w:sz w:val="24"/>
          <w:szCs w:val="24"/>
        </w:rPr>
      </w:pPr>
      <w:r>
        <w:rPr>
          <w:rFonts w:ascii="Times New Roman" w:eastAsia="Times New Roman" w:hAnsi="Times New Roman" w:cs="Times New Roman"/>
          <w:sz w:val="24"/>
          <w:szCs w:val="24"/>
        </w:rPr>
        <w:t>The second proposal</w:t>
      </w:r>
      <w:r w:rsidR="005A093D">
        <w:rPr>
          <w:rFonts w:ascii="Times New Roman" w:eastAsia="Times New Roman" w:hAnsi="Times New Roman" w:cs="Times New Roman"/>
          <w:sz w:val="24"/>
          <w:szCs w:val="24"/>
        </w:rPr>
        <w:t xml:space="preserve"> addresses </w:t>
      </w:r>
      <w:r w:rsidR="005A093D" w:rsidRPr="00EF0CAE">
        <w:rPr>
          <w:rFonts w:ascii="Times New Roman" w:hAnsi="Times New Roman" w:cs="Times New Roman"/>
          <w:i/>
          <w:iCs/>
          <w:sz w:val="24"/>
          <w:szCs w:val="24"/>
        </w:rPr>
        <w:t>Insurance Compact Compass</w:t>
      </w:r>
      <w:r w:rsidR="005A093D" w:rsidRPr="00EF0CAE">
        <w:rPr>
          <w:rFonts w:ascii="Times New Roman" w:hAnsi="Times New Roman" w:cs="Times New Roman"/>
          <w:sz w:val="24"/>
          <w:szCs w:val="24"/>
        </w:rPr>
        <w:t>, Priority I</w:t>
      </w:r>
      <w:r w:rsidR="00111568">
        <w:rPr>
          <w:rFonts w:ascii="Times New Roman" w:eastAsia="Times New Roman" w:hAnsi="Times New Roman" w:cs="Times New Roman"/>
          <w:sz w:val="24"/>
          <w:szCs w:val="24"/>
        </w:rPr>
        <w:t>, Action Item</w:t>
      </w:r>
      <w:r w:rsidR="00DD3427" w:rsidRPr="00DD3427">
        <w:rPr>
          <w:rFonts w:ascii="Times New Roman" w:eastAsia="Times New Roman" w:hAnsi="Times New Roman" w:cs="Times New Roman"/>
          <w:sz w:val="24"/>
          <w:szCs w:val="24"/>
        </w:rPr>
        <w:t xml:space="preserve"> 3: Provide guidance for Compacting States and interested parties to be used in the Uniform Standards development process for drafting, submitting and considering proposals or changes to Uniform Standards to focus on the robust, relevant and reasonable objectives.</w:t>
      </w:r>
    </w:p>
    <w:p w14:paraId="0B07FED7" w14:textId="4675E58B" w:rsidR="00204394" w:rsidRDefault="00EE2B63" w:rsidP="00204394">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The PSC</w:t>
      </w:r>
      <w:r w:rsidR="00371C14">
        <w:rPr>
          <w:rFonts w:ascii="Times New Roman" w:eastAsia="Times New Roman" w:hAnsi="Times New Roman" w:cs="Times New Roman"/>
          <w:sz w:val="24"/>
          <w:szCs w:val="24"/>
        </w:rPr>
        <w:t xml:space="preserve"> proposal provides</w:t>
      </w:r>
      <w:r w:rsidRPr="007A7E78">
        <w:rPr>
          <w:rFonts w:ascii="Times New Roman" w:hAnsi="Times New Roman" w:cs="Times New Roman"/>
          <w:sz w:val="24"/>
          <w:szCs w:val="24"/>
        </w:rPr>
        <w:t xml:space="preserve"> written, consistent guidance for the Uniform Standards development process</w:t>
      </w:r>
      <w:r w:rsidR="005F6BCA">
        <w:rPr>
          <w:rFonts w:ascii="Times New Roman" w:hAnsi="Times New Roman" w:cs="Times New Roman"/>
          <w:sz w:val="24"/>
          <w:szCs w:val="24"/>
        </w:rPr>
        <w:t xml:space="preserve">. </w:t>
      </w:r>
      <w:r w:rsidR="0010539A" w:rsidRPr="0010539A">
        <w:rPr>
          <w:rFonts w:ascii="Times New Roman" w:eastAsia="Times New Roman" w:hAnsi="Times New Roman" w:cs="Times New Roman"/>
          <w:sz w:val="24"/>
          <w:szCs w:val="24"/>
        </w:rPr>
        <w:t>The purpose of the Uniform Standards Development Guidelines (USD Guidelines) is to provide a reference guide for regulators, legislators and others in Compacting States as well as representatives of companies, consumers, industry and others involved in drafting, submitting and considering new proposals or changes to Uniform Standards.</w:t>
      </w:r>
    </w:p>
    <w:p w14:paraId="33F3D140" w14:textId="2BAF503B" w:rsidR="007C4388" w:rsidRPr="00EF0CAE" w:rsidRDefault="007C4388" w:rsidP="00204394">
      <w:pPr>
        <w:jc w:val="both"/>
        <w:rPr>
          <w:rFonts w:ascii="Times New Roman" w:eastAsia="Times New Roman" w:hAnsi="Times New Roman" w:cs="Times New Roman"/>
          <w:sz w:val="24"/>
          <w:szCs w:val="24"/>
        </w:rPr>
      </w:pPr>
      <w:r w:rsidRPr="007A7E78">
        <w:rPr>
          <w:rFonts w:ascii="Times New Roman" w:hAnsi="Times New Roman" w:cs="Times New Roman"/>
          <w:sz w:val="24"/>
          <w:szCs w:val="24"/>
        </w:rPr>
        <w:t>The USD Guidelines is intended to explain the steps involved in the process of developing, reviewing, amending, commenting, considering, and adopting Uniform Standards. It outlines the ways Uniform Standards can be drafted or amended through new development, an annual identification and prioritization system, emergency rulemaking, and five-year review.</w:t>
      </w:r>
    </w:p>
    <w:p w14:paraId="2A3864F0" w14:textId="77777777" w:rsidR="00204394" w:rsidRDefault="00204394"/>
    <w:sectPr w:rsidR="00204394">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04394"/>
    <w:rsid w:val="000266A5"/>
    <w:rsid w:val="0010539A"/>
    <w:rsid w:val="0010709C"/>
    <w:rsid w:val="00111568"/>
    <w:rsid w:val="00187BB2"/>
    <w:rsid w:val="00204394"/>
    <w:rsid w:val="002C7EC4"/>
    <w:rsid w:val="00371C14"/>
    <w:rsid w:val="004421B1"/>
    <w:rsid w:val="00490412"/>
    <w:rsid w:val="005A093D"/>
    <w:rsid w:val="005A68E0"/>
    <w:rsid w:val="005F6BCA"/>
    <w:rsid w:val="007C4388"/>
    <w:rsid w:val="0080741C"/>
    <w:rsid w:val="008C11E1"/>
    <w:rsid w:val="00C221DA"/>
    <w:rsid w:val="00CF6661"/>
    <w:rsid w:val="00DD3427"/>
    <w:rsid w:val="00E15616"/>
    <w:rsid w:val="00EA057F"/>
    <w:rsid w:val="00EE2B63"/>
    <w:rsid w:val="00F74D0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1B41552"/>
  <w15:chartTrackingRefBased/>
  <w15:docId w15:val="{87C481FF-7948-408D-994D-8BCFD3E9D3F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3</TotalTime>
  <Pages>1</Pages>
  <Words>424</Words>
  <Characters>2422</Characters>
  <Application>Microsoft Office Word</Application>
  <DocSecurity>0</DocSecurity>
  <Lines>20</Lines>
  <Paragraphs>5</Paragraphs>
  <ScaleCrop>false</ScaleCrop>
  <Company/>
  <LinksUpToDate>false</LinksUpToDate>
  <CharactersWithSpaces>2841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Ezalarab, Susan</dc:creator>
  <cp:keywords/>
  <dc:description/>
  <cp:lastModifiedBy>Ezalarab, Susan</cp:lastModifiedBy>
  <cp:revision>2</cp:revision>
  <dcterms:created xsi:type="dcterms:W3CDTF">2020-11-10T21:38:00Z</dcterms:created>
  <dcterms:modified xsi:type="dcterms:W3CDTF">2020-11-10T21:38:00Z</dcterms:modified>
</cp:coreProperties>
</file>