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5E5401A" w14:textId="77777777" w:rsidR="00FF6BF6" w:rsidRPr="00BE2D42" w:rsidRDefault="00FF6BF6" w:rsidP="0088636C">
      <w:pPr>
        <w:rPr>
          <w:sz w:val="20"/>
          <w:szCs w:val="20"/>
        </w:rPr>
      </w:pPr>
    </w:p>
    <w:p w14:paraId="46D8C969" w14:textId="77777777" w:rsidR="0040241A" w:rsidRPr="0087422C" w:rsidRDefault="0040241A" w:rsidP="0040241A"/>
    <w:p w14:paraId="05B3A22E" w14:textId="77777777" w:rsidR="008E46BF" w:rsidRDefault="008E46BF" w:rsidP="0040241A">
      <w:pPr>
        <w:jc w:val="center"/>
        <w:rPr>
          <w:b/>
          <w:u w:val="single"/>
        </w:rPr>
      </w:pPr>
    </w:p>
    <w:p w14:paraId="57617ACD" w14:textId="77777777" w:rsidR="0040241A" w:rsidRPr="0087422C" w:rsidRDefault="0040241A" w:rsidP="0040241A">
      <w:pPr>
        <w:jc w:val="center"/>
        <w:rPr>
          <w:b/>
          <w:u w:val="single"/>
        </w:rPr>
      </w:pPr>
      <w:r w:rsidRPr="0087422C">
        <w:rPr>
          <w:b/>
          <w:u w:val="single"/>
        </w:rPr>
        <w:t xml:space="preserve">JOINT MEETING OF THE MANAGEMENT COMMITTEE AND THE </w:t>
      </w:r>
    </w:p>
    <w:p w14:paraId="51B0FE3C" w14:textId="77777777" w:rsidR="0040241A" w:rsidRPr="0087422C" w:rsidRDefault="0040241A" w:rsidP="0040241A">
      <w:pPr>
        <w:jc w:val="center"/>
        <w:rPr>
          <w:b/>
          <w:u w:val="single"/>
        </w:rPr>
      </w:pPr>
      <w:r w:rsidRPr="0087422C">
        <w:rPr>
          <w:b/>
          <w:u w:val="single"/>
        </w:rPr>
        <w:t>INTERSTATE INSURANCE PRODUCT REGULATION COMMISSION</w:t>
      </w:r>
    </w:p>
    <w:p w14:paraId="0E1635FE" w14:textId="77777777" w:rsidR="006C5EC5" w:rsidRPr="0087422C" w:rsidRDefault="006C5EC5" w:rsidP="006C5EC5">
      <w:pPr>
        <w:jc w:val="center"/>
        <w:rPr>
          <w:b/>
          <w:u w:val="single"/>
        </w:rPr>
      </w:pPr>
    </w:p>
    <w:p w14:paraId="0521FDDC" w14:textId="1C07977D" w:rsidR="006C5EC5" w:rsidRPr="0087422C" w:rsidRDefault="007311AA" w:rsidP="006C5EC5">
      <w:pPr>
        <w:jc w:val="center"/>
        <w:rPr>
          <w:b/>
        </w:rPr>
      </w:pPr>
      <w:r>
        <w:rPr>
          <w:b/>
        </w:rPr>
        <w:t>Friday, December 4, 2020</w:t>
      </w:r>
    </w:p>
    <w:p w14:paraId="2FB69867" w14:textId="5B3CC270" w:rsidR="0045095F" w:rsidRDefault="00840239" w:rsidP="00BD63B5">
      <w:pPr>
        <w:jc w:val="center"/>
        <w:rPr>
          <w:b/>
          <w:lang w:val="fr-FR"/>
        </w:rPr>
      </w:pPr>
      <w:proofErr w:type="gramStart"/>
      <w:r>
        <w:rPr>
          <w:b/>
          <w:lang w:val="fr-FR"/>
        </w:rPr>
        <w:t>12</w:t>
      </w:r>
      <w:r w:rsidR="00292957">
        <w:rPr>
          <w:b/>
          <w:lang w:val="fr-FR"/>
        </w:rPr>
        <w:t>:</w:t>
      </w:r>
      <w:proofErr w:type="gramEnd"/>
      <w:r>
        <w:rPr>
          <w:b/>
          <w:lang w:val="fr-FR"/>
        </w:rPr>
        <w:t>3</w:t>
      </w:r>
      <w:r w:rsidR="00292957">
        <w:rPr>
          <w:b/>
          <w:lang w:val="fr-FR"/>
        </w:rPr>
        <w:t>0</w:t>
      </w:r>
      <w:r w:rsidR="00BE6C5A" w:rsidRPr="0087422C">
        <w:rPr>
          <w:b/>
          <w:lang w:val="fr-FR"/>
        </w:rPr>
        <w:t xml:space="preserve"> pm ET / </w:t>
      </w:r>
      <w:r>
        <w:rPr>
          <w:b/>
          <w:lang w:val="fr-FR"/>
        </w:rPr>
        <w:t>11</w:t>
      </w:r>
      <w:r w:rsidR="00292957">
        <w:rPr>
          <w:b/>
          <w:lang w:val="fr-FR"/>
        </w:rPr>
        <w:t>:</w:t>
      </w:r>
      <w:r>
        <w:rPr>
          <w:b/>
          <w:lang w:val="fr-FR"/>
        </w:rPr>
        <w:t>3</w:t>
      </w:r>
      <w:r w:rsidR="00292957">
        <w:rPr>
          <w:b/>
          <w:lang w:val="fr-FR"/>
        </w:rPr>
        <w:t>0</w:t>
      </w:r>
      <w:r w:rsidR="00BE6C5A" w:rsidRPr="0087422C">
        <w:rPr>
          <w:b/>
          <w:lang w:val="fr-FR"/>
        </w:rPr>
        <w:t xml:space="preserve"> </w:t>
      </w:r>
      <w:proofErr w:type="spellStart"/>
      <w:r>
        <w:rPr>
          <w:b/>
          <w:lang w:val="fr-FR"/>
        </w:rPr>
        <w:t>a</w:t>
      </w:r>
      <w:r w:rsidR="00BE6C5A" w:rsidRPr="0087422C">
        <w:rPr>
          <w:b/>
          <w:lang w:val="fr-FR"/>
        </w:rPr>
        <w:t>m</w:t>
      </w:r>
      <w:proofErr w:type="spellEnd"/>
      <w:r w:rsidR="00BE6C5A" w:rsidRPr="0087422C">
        <w:rPr>
          <w:b/>
          <w:lang w:val="fr-FR"/>
        </w:rPr>
        <w:t xml:space="preserve"> CT / </w:t>
      </w:r>
      <w:r>
        <w:rPr>
          <w:b/>
          <w:lang w:val="fr-FR"/>
        </w:rPr>
        <w:t>10</w:t>
      </w:r>
      <w:r w:rsidR="00292957">
        <w:rPr>
          <w:b/>
          <w:lang w:val="fr-FR"/>
        </w:rPr>
        <w:t>:</w:t>
      </w:r>
      <w:r>
        <w:rPr>
          <w:b/>
          <w:lang w:val="fr-FR"/>
        </w:rPr>
        <w:t>3</w:t>
      </w:r>
      <w:r w:rsidR="00292957">
        <w:rPr>
          <w:b/>
          <w:lang w:val="fr-FR"/>
        </w:rPr>
        <w:t>0</w:t>
      </w:r>
      <w:r w:rsidR="00064B59" w:rsidRPr="0087422C">
        <w:rPr>
          <w:b/>
          <w:lang w:val="fr-FR"/>
        </w:rPr>
        <w:t xml:space="preserve"> </w:t>
      </w:r>
      <w:proofErr w:type="spellStart"/>
      <w:r>
        <w:rPr>
          <w:b/>
          <w:lang w:val="fr-FR"/>
        </w:rPr>
        <w:t>a</w:t>
      </w:r>
      <w:r w:rsidR="00064B59" w:rsidRPr="0087422C">
        <w:rPr>
          <w:b/>
          <w:lang w:val="fr-FR"/>
        </w:rPr>
        <w:t>m</w:t>
      </w:r>
      <w:proofErr w:type="spellEnd"/>
      <w:r w:rsidR="00064B59" w:rsidRPr="0087422C">
        <w:rPr>
          <w:b/>
          <w:lang w:val="fr-FR"/>
        </w:rPr>
        <w:t xml:space="preserve"> MT / </w:t>
      </w:r>
      <w:r>
        <w:rPr>
          <w:b/>
          <w:lang w:val="fr-FR"/>
        </w:rPr>
        <w:t>9</w:t>
      </w:r>
      <w:r w:rsidR="00292957">
        <w:rPr>
          <w:b/>
          <w:lang w:val="fr-FR"/>
        </w:rPr>
        <w:t>:</w:t>
      </w:r>
      <w:r>
        <w:rPr>
          <w:b/>
          <w:lang w:val="fr-FR"/>
        </w:rPr>
        <w:t>3</w:t>
      </w:r>
      <w:r w:rsidR="00292957">
        <w:rPr>
          <w:b/>
          <w:lang w:val="fr-FR"/>
        </w:rPr>
        <w:t>0</w:t>
      </w:r>
      <w:r w:rsidR="00BE6C5A" w:rsidRPr="0087422C">
        <w:rPr>
          <w:b/>
          <w:lang w:val="fr-FR"/>
        </w:rPr>
        <w:t xml:space="preserve"> </w:t>
      </w:r>
      <w:proofErr w:type="spellStart"/>
      <w:r>
        <w:rPr>
          <w:b/>
          <w:lang w:val="fr-FR"/>
        </w:rPr>
        <w:t>a</w:t>
      </w:r>
      <w:r w:rsidR="00BE6C5A" w:rsidRPr="0087422C">
        <w:rPr>
          <w:b/>
          <w:lang w:val="fr-FR"/>
        </w:rPr>
        <w:t>m</w:t>
      </w:r>
      <w:proofErr w:type="spellEnd"/>
      <w:r w:rsidR="00BE6C5A" w:rsidRPr="0087422C">
        <w:rPr>
          <w:b/>
          <w:lang w:val="fr-FR"/>
        </w:rPr>
        <w:t xml:space="preserve"> PT</w:t>
      </w:r>
      <w:r w:rsidR="00292957">
        <w:rPr>
          <w:b/>
          <w:lang w:val="fr-FR"/>
        </w:rPr>
        <w:t xml:space="preserve"> / </w:t>
      </w:r>
      <w:r>
        <w:rPr>
          <w:b/>
          <w:lang w:val="fr-FR"/>
        </w:rPr>
        <w:t>8</w:t>
      </w:r>
      <w:r w:rsidR="00292957">
        <w:rPr>
          <w:b/>
          <w:lang w:val="fr-FR"/>
        </w:rPr>
        <w:t>:</w:t>
      </w:r>
      <w:r>
        <w:rPr>
          <w:b/>
          <w:lang w:val="fr-FR"/>
        </w:rPr>
        <w:t>3</w:t>
      </w:r>
      <w:r w:rsidR="00292957">
        <w:rPr>
          <w:b/>
          <w:lang w:val="fr-FR"/>
        </w:rPr>
        <w:t xml:space="preserve">0 </w:t>
      </w:r>
      <w:proofErr w:type="spellStart"/>
      <w:r>
        <w:rPr>
          <w:b/>
          <w:lang w:val="fr-FR"/>
        </w:rPr>
        <w:t>a</w:t>
      </w:r>
      <w:r w:rsidR="00292957">
        <w:rPr>
          <w:b/>
          <w:lang w:val="fr-FR"/>
        </w:rPr>
        <w:t>m</w:t>
      </w:r>
      <w:proofErr w:type="spellEnd"/>
      <w:r w:rsidR="00292957">
        <w:rPr>
          <w:b/>
          <w:lang w:val="fr-FR"/>
        </w:rPr>
        <w:t xml:space="preserve"> AKT / </w:t>
      </w:r>
      <w:r>
        <w:rPr>
          <w:b/>
          <w:lang w:val="fr-FR"/>
        </w:rPr>
        <w:t>7</w:t>
      </w:r>
      <w:r w:rsidR="00292957">
        <w:rPr>
          <w:b/>
          <w:lang w:val="fr-FR"/>
        </w:rPr>
        <w:t>:</w:t>
      </w:r>
      <w:r>
        <w:rPr>
          <w:b/>
          <w:lang w:val="fr-FR"/>
        </w:rPr>
        <w:t>3</w:t>
      </w:r>
      <w:r w:rsidR="00292957">
        <w:rPr>
          <w:b/>
          <w:lang w:val="fr-FR"/>
        </w:rPr>
        <w:t xml:space="preserve">0 </w:t>
      </w:r>
      <w:proofErr w:type="spellStart"/>
      <w:r w:rsidR="00292957">
        <w:rPr>
          <w:b/>
          <w:lang w:val="fr-FR"/>
        </w:rPr>
        <w:t>am</w:t>
      </w:r>
      <w:proofErr w:type="spellEnd"/>
      <w:r w:rsidR="00292957">
        <w:rPr>
          <w:b/>
          <w:lang w:val="fr-FR"/>
        </w:rPr>
        <w:t xml:space="preserve"> HT</w:t>
      </w:r>
    </w:p>
    <w:p w14:paraId="24FDF9AF" w14:textId="77777777" w:rsidR="005C5977" w:rsidRPr="00610F18" w:rsidRDefault="005C5977" w:rsidP="005C5977">
      <w:pPr>
        <w:jc w:val="center"/>
        <w:rPr>
          <w:b/>
          <w:lang w:val="fr-FR"/>
        </w:rPr>
      </w:pPr>
    </w:p>
    <w:p w14:paraId="3E6080B2" w14:textId="77777777" w:rsidR="005C5977" w:rsidRPr="00610F18" w:rsidRDefault="005C5977" w:rsidP="005C5977">
      <w:pPr>
        <w:numPr>
          <w:ilvl w:val="0"/>
          <w:numId w:val="3"/>
        </w:numPr>
        <w:jc w:val="both"/>
      </w:pPr>
      <w:r w:rsidRPr="00610F18">
        <w:t>Roll Call</w:t>
      </w:r>
    </w:p>
    <w:p w14:paraId="17360981" w14:textId="77777777" w:rsidR="005C5977" w:rsidRPr="00610F18" w:rsidRDefault="005C5977" w:rsidP="005C5977">
      <w:pPr>
        <w:ind w:left="720"/>
        <w:jc w:val="both"/>
      </w:pPr>
    </w:p>
    <w:p w14:paraId="6396BEFC" w14:textId="189F1724" w:rsidR="00052F55" w:rsidRDefault="001B3A47" w:rsidP="00052F55">
      <w:pPr>
        <w:numPr>
          <w:ilvl w:val="0"/>
          <w:numId w:val="3"/>
        </w:numPr>
        <w:jc w:val="both"/>
      </w:pPr>
      <w:r>
        <w:t xml:space="preserve">Annual </w:t>
      </w:r>
      <w:r w:rsidR="005C5977" w:rsidRPr="00610F18">
        <w:t>Report of the Legislative Committee</w:t>
      </w:r>
    </w:p>
    <w:p w14:paraId="3DA860E5" w14:textId="77777777" w:rsidR="00040662" w:rsidRPr="00AD73B5" w:rsidRDefault="00040662" w:rsidP="00733724"/>
    <w:p w14:paraId="3E999151" w14:textId="58E29B3C" w:rsidR="00E6400F" w:rsidRDefault="00E6400F" w:rsidP="00E6400F">
      <w:pPr>
        <w:numPr>
          <w:ilvl w:val="0"/>
          <w:numId w:val="3"/>
        </w:numPr>
        <w:jc w:val="both"/>
      </w:pPr>
      <w:r>
        <w:t xml:space="preserve">Commission Consideration of Proposed Emergency Rule to Stay the Effectiveness of Potential Amendment to NAIC Model 805 </w:t>
      </w:r>
      <w:r w:rsidRPr="00E6400F">
        <w:rPr>
          <w:i/>
          <w:iCs/>
        </w:rPr>
        <w:t>Standard Nonforfeiture Law for Individual Deferred Non-Variable Annuities</w:t>
      </w:r>
      <w:r>
        <w:t xml:space="preserve"> </w:t>
      </w:r>
      <w:r>
        <w:t>c</w:t>
      </w:r>
      <w:r>
        <w:t>urrently pending adoption by the NAIC</w:t>
      </w:r>
    </w:p>
    <w:p w14:paraId="296E0A85" w14:textId="77777777" w:rsidR="00E6400F" w:rsidRPr="00F11B88" w:rsidRDefault="00E6400F" w:rsidP="00E6400F">
      <w:pPr>
        <w:ind w:left="810"/>
      </w:pPr>
    </w:p>
    <w:p w14:paraId="64FEEF16" w14:textId="5F28B46D" w:rsidR="00405BC4" w:rsidRDefault="00405BC4" w:rsidP="00E23E73">
      <w:pPr>
        <w:numPr>
          <w:ilvl w:val="0"/>
          <w:numId w:val="3"/>
        </w:numPr>
      </w:pPr>
      <w:r>
        <w:t xml:space="preserve">Presentation and Discussion of the Independent Business Assessment </w:t>
      </w:r>
    </w:p>
    <w:p w14:paraId="2327178E" w14:textId="77777777" w:rsidR="00405BC4" w:rsidRDefault="00405BC4" w:rsidP="00405BC4">
      <w:pPr>
        <w:pStyle w:val="ListParagraph"/>
      </w:pPr>
    </w:p>
    <w:p w14:paraId="2DBF6007" w14:textId="21D3C449" w:rsidR="00405BC4" w:rsidRDefault="00405BC4" w:rsidP="00405BC4">
      <w:pPr>
        <w:pStyle w:val="ListParagraph"/>
        <w:numPr>
          <w:ilvl w:val="0"/>
          <w:numId w:val="3"/>
        </w:numPr>
        <w:jc w:val="both"/>
      </w:pPr>
      <w:r>
        <w:t xml:space="preserve">Presentation and Discussion of the Independent Governance Review </w:t>
      </w:r>
    </w:p>
    <w:p w14:paraId="541DF2E5" w14:textId="77777777" w:rsidR="00405BC4" w:rsidRDefault="00405BC4" w:rsidP="00405BC4">
      <w:pPr>
        <w:pStyle w:val="ListParagraph"/>
        <w:ind w:left="810"/>
        <w:jc w:val="both"/>
      </w:pPr>
    </w:p>
    <w:p w14:paraId="1668BAD9" w14:textId="4CDAD946" w:rsidR="00514425" w:rsidRPr="00AD73B5" w:rsidRDefault="00514425" w:rsidP="00514425">
      <w:pPr>
        <w:numPr>
          <w:ilvl w:val="0"/>
          <w:numId w:val="3"/>
        </w:numPr>
      </w:pPr>
      <w:r w:rsidRPr="00AD73B5">
        <w:t>Consider Adoption by Consent of the Reports and Recommendations of the Management Committee, Audit Committee, Other Committees and Minutes of October 26, 2020 joint meeting of the Commission except for the items noted below</w:t>
      </w:r>
      <w:r>
        <w:t xml:space="preserve"> with (*)</w:t>
      </w:r>
      <w:r w:rsidR="00297765">
        <w:t>.</w:t>
      </w:r>
    </w:p>
    <w:p w14:paraId="1A0C97E6" w14:textId="77777777" w:rsidR="00CD319E" w:rsidRDefault="00CD319E" w:rsidP="002F42CF">
      <w:pPr>
        <w:pStyle w:val="ListParagraph"/>
        <w:ind w:left="810"/>
        <w:jc w:val="both"/>
      </w:pPr>
    </w:p>
    <w:p w14:paraId="007747D9" w14:textId="3D65EF21" w:rsidR="00CD319E" w:rsidRDefault="00514425" w:rsidP="00CD319E">
      <w:pPr>
        <w:pStyle w:val="ListParagraph"/>
        <w:numPr>
          <w:ilvl w:val="0"/>
          <w:numId w:val="3"/>
        </w:numPr>
        <w:jc w:val="both"/>
      </w:pPr>
      <w:r>
        <w:t>*</w:t>
      </w:r>
      <w:r w:rsidR="00CD319E">
        <w:t xml:space="preserve">Joint </w:t>
      </w:r>
      <w:r w:rsidR="00CD319E" w:rsidRPr="00610F18">
        <w:t xml:space="preserve">Management Committee </w:t>
      </w:r>
      <w:r w:rsidR="00CD319E">
        <w:t xml:space="preserve">and Commission </w:t>
      </w:r>
      <w:r w:rsidR="00CD319E" w:rsidRPr="00610F18">
        <w:t xml:space="preserve">Consideration of </w:t>
      </w:r>
      <w:r w:rsidR="00CD319E">
        <w:t>Approval</w:t>
      </w:r>
      <w:r w:rsidR="00CD319E" w:rsidRPr="00610F18">
        <w:t xml:space="preserve"> of the Proposed 20</w:t>
      </w:r>
      <w:r w:rsidR="00CD319E">
        <w:t>21</w:t>
      </w:r>
      <w:r w:rsidR="00CD319E" w:rsidRPr="00610F18">
        <w:t xml:space="preserve"> Annual Budget</w:t>
      </w:r>
      <w:r w:rsidR="00CD319E">
        <w:t xml:space="preserve"> and Schedule of Fees</w:t>
      </w:r>
    </w:p>
    <w:p w14:paraId="7B0BFEA9" w14:textId="77777777" w:rsidR="00CD319E" w:rsidRDefault="00CD319E" w:rsidP="00CD319E">
      <w:pPr>
        <w:pStyle w:val="ListParagraph"/>
      </w:pPr>
    </w:p>
    <w:p w14:paraId="3F95964A" w14:textId="2819A1C1" w:rsidR="005C5977" w:rsidRPr="00610F18" w:rsidRDefault="00CD319E" w:rsidP="005C5977">
      <w:pPr>
        <w:numPr>
          <w:ilvl w:val="0"/>
          <w:numId w:val="3"/>
        </w:numPr>
        <w:jc w:val="both"/>
      </w:pPr>
      <w:r>
        <w:t xml:space="preserve">Commission Consideration of the Formation </w:t>
      </w:r>
      <w:r w:rsidR="002F42CF">
        <w:t xml:space="preserve">of </w:t>
      </w:r>
      <w:r w:rsidR="002F42CF" w:rsidRPr="00610F18">
        <w:t>Insurance</w:t>
      </w:r>
      <w:r w:rsidR="00BD63B5">
        <w:t xml:space="preserve"> Compact</w:t>
      </w:r>
      <w:r w:rsidR="005C5977" w:rsidRPr="00610F18">
        <w:t xml:space="preserve"> M</w:t>
      </w:r>
      <w:r>
        <w:t>anagement Committee and Other</w:t>
      </w:r>
      <w:r w:rsidR="005C5977" w:rsidRPr="00610F18">
        <w:t xml:space="preserve"> Committee</w:t>
      </w:r>
      <w:r>
        <w:t xml:space="preserve"> Assignment</w:t>
      </w:r>
      <w:r w:rsidR="005C5977" w:rsidRPr="00610F18">
        <w:t xml:space="preserve">s </w:t>
      </w:r>
    </w:p>
    <w:p w14:paraId="68B36488" w14:textId="77777777" w:rsidR="005C5977" w:rsidRPr="00610F18" w:rsidRDefault="005C5977" w:rsidP="005C5977">
      <w:pPr>
        <w:pStyle w:val="ListParagraph"/>
      </w:pPr>
    </w:p>
    <w:p w14:paraId="45249278" w14:textId="595A9831" w:rsidR="005C5977" w:rsidRDefault="00CD319E" w:rsidP="005C5977">
      <w:pPr>
        <w:numPr>
          <w:ilvl w:val="0"/>
          <w:numId w:val="3"/>
        </w:numPr>
        <w:jc w:val="both"/>
      </w:pPr>
      <w:r>
        <w:t xml:space="preserve">Management Committee Consideration of </w:t>
      </w:r>
      <w:r w:rsidR="005C5977" w:rsidRPr="00610F18">
        <w:t xml:space="preserve">Appointments to the </w:t>
      </w:r>
      <w:r w:rsidR="00936417">
        <w:t xml:space="preserve">Industry </w:t>
      </w:r>
      <w:r w:rsidR="005C5977" w:rsidRPr="00610F18">
        <w:t>Advisory Committee</w:t>
      </w:r>
      <w:r>
        <w:t xml:space="preserve"> and Consumer Advisory Committee</w:t>
      </w:r>
    </w:p>
    <w:p w14:paraId="579B553E" w14:textId="77777777" w:rsidR="00936417" w:rsidRDefault="00936417" w:rsidP="00936417">
      <w:pPr>
        <w:pStyle w:val="ListParagraph"/>
      </w:pPr>
    </w:p>
    <w:p w14:paraId="5533C6FF" w14:textId="1BFC14E2" w:rsidR="005C5977" w:rsidRDefault="005C5977" w:rsidP="005C5977">
      <w:pPr>
        <w:numPr>
          <w:ilvl w:val="0"/>
          <w:numId w:val="3"/>
        </w:numPr>
        <w:jc w:val="both"/>
      </w:pPr>
      <w:r w:rsidRPr="00610F18">
        <w:t>Elections of the 20</w:t>
      </w:r>
      <w:r w:rsidR="00D52CF5">
        <w:t>20</w:t>
      </w:r>
      <w:r w:rsidRPr="00610F18">
        <w:t>/20</w:t>
      </w:r>
      <w:r w:rsidR="007B1765">
        <w:t>2</w:t>
      </w:r>
      <w:r w:rsidR="00D52CF5">
        <w:t>1</w:t>
      </w:r>
      <w:r w:rsidRPr="00610F18">
        <w:t xml:space="preserve"> Officers</w:t>
      </w:r>
    </w:p>
    <w:p w14:paraId="1398F6D2" w14:textId="77777777" w:rsidR="00655D91" w:rsidRDefault="00655D91" w:rsidP="00655D91">
      <w:pPr>
        <w:pStyle w:val="ListParagraph"/>
      </w:pPr>
    </w:p>
    <w:p w14:paraId="48679C6D" w14:textId="3BB8F5B3" w:rsidR="005C5977" w:rsidRDefault="00405BC4" w:rsidP="005C5977">
      <w:pPr>
        <w:numPr>
          <w:ilvl w:val="0"/>
          <w:numId w:val="3"/>
        </w:numPr>
      </w:pPr>
      <w:r>
        <w:t>Executive Director Operational Update</w:t>
      </w:r>
    </w:p>
    <w:p w14:paraId="49E8E6C0" w14:textId="77777777" w:rsidR="005C5977" w:rsidRPr="00610F18" w:rsidRDefault="005C5977" w:rsidP="005C5977"/>
    <w:p w14:paraId="06E935D6" w14:textId="77777777" w:rsidR="005C5977" w:rsidRPr="00610F18" w:rsidRDefault="005C5977" w:rsidP="005C5977">
      <w:pPr>
        <w:numPr>
          <w:ilvl w:val="0"/>
          <w:numId w:val="3"/>
        </w:numPr>
      </w:pPr>
      <w:r w:rsidRPr="00610F18">
        <w:t>Any Other Matters</w:t>
      </w:r>
    </w:p>
    <w:p w14:paraId="3BC2FD4D" w14:textId="77777777" w:rsidR="005C5977" w:rsidRPr="00610F18" w:rsidRDefault="005C5977" w:rsidP="005C5977"/>
    <w:p w14:paraId="427C5368" w14:textId="77777777" w:rsidR="005C5977" w:rsidRPr="00610F18" w:rsidRDefault="005C5977" w:rsidP="005C5977">
      <w:pPr>
        <w:numPr>
          <w:ilvl w:val="0"/>
          <w:numId w:val="3"/>
        </w:numPr>
      </w:pPr>
      <w:r w:rsidRPr="00610F18">
        <w:t>Adjourn</w:t>
      </w:r>
    </w:p>
    <w:p w14:paraId="36988DDB" w14:textId="77777777" w:rsidR="006C5EC5" w:rsidRPr="00E178DA" w:rsidRDefault="006C5EC5" w:rsidP="005C5977">
      <w:pPr>
        <w:ind w:left="720"/>
        <w:jc w:val="both"/>
      </w:pPr>
    </w:p>
    <w:sectPr w:rsidR="006C5EC5" w:rsidRPr="00E178DA" w:rsidSect="00C6257D">
      <w:headerReference w:type="even" r:id="rId8"/>
      <w:headerReference w:type="default" r:id="rId9"/>
      <w:footerReference w:type="even" r:id="rId10"/>
      <w:footerReference w:type="default" r:id="rId11"/>
      <w:headerReference w:type="first" r:id="rId12"/>
      <w:footerReference w:type="first" r:id="rId13"/>
      <w:pgSz w:w="12240" w:h="15840"/>
      <w:pgMar w:top="1296" w:right="720" w:bottom="1296"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947606" w14:textId="77777777" w:rsidR="008829DF" w:rsidRDefault="008829DF">
      <w:r>
        <w:separator/>
      </w:r>
    </w:p>
  </w:endnote>
  <w:endnote w:type="continuationSeparator" w:id="0">
    <w:p w14:paraId="6691E1A5" w14:textId="77777777" w:rsidR="008829DF" w:rsidRDefault="008829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Roboto Cn">
    <w:charset w:val="00"/>
    <w:family w:val="auto"/>
    <w:pitch w:val="variable"/>
    <w:sig w:usb0="E00002EF" w:usb1="5000205B" w:usb2="0000002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A1C729" w14:textId="77777777" w:rsidR="008829DF" w:rsidRDefault="008829D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A6B823" w14:textId="7DF00172" w:rsidR="008829DF" w:rsidRDefault="008829DF" w:rsidP="00FE349F">
    <w:pPr>
      <w:pStyle w:val="Footer"/>
      <w:jc w:val="center"/>
    </w:pPr>
    <w:r>
      <w:rPr>
        <w:rFonts w:ascii="Roboto Cn" w:hAnsi="Roboto Cn"/>
        <w:noProof/>
        <w:color w:val="044061"/>
      </w:rPr>
      <w:drawing>
        <wp:anchor distT="0" distB="0" distL="114300" distR="114300" simplePos="0" relativeHeight="251657728" behindDoc="0" locked="0" layoutInCell="1" allowOverlap="1" wp14:anchorId="7B746292" wp14:editId="3AF668CF">
          <wp:simplePos x="0" y="0"/>
          <wp:positionH relativeFrom="margin">
            <wp:align>center</wp:align>
          </wp:positionH>
          <wp:positionV relativeFrom="paragraph">
            <wp:posOffset>-415290</wp:posOffset>
          </wp:positionV>
          <wp:extent cx="5944430" cy="562053"/>
          <wp:effectExtent l="0" t="0" r="0" b="952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4E435B7.tmp"/>
                  <pic:cNvPicPr/>
                </pic:nvPicPr>
                <pic:blipFill>
                  <a:blip r:embed="rId1">
                    <a:extLst>
                      <a:ext uri="{28A0092B-C50C-407E-A947-70E740481C1C}">
                        <a14:useLocalDpi xmlns:a14="http://schemas.microsoft.com/office/drawing/2010/main" val="0"/>
                      </a:ext>
                    </a:extLst>
                  </a:blip>
                  <a:stretch>
                    <a:fillRect/>
                  </a:stretch>
                </pic:blipFill>
                <pic:spPr>
                  <a:xfrm>
                    <a:off x="0" y="0"/>
                    <a:ext cx="5944430" cy="562053"/>
                  </a:xfrm>
                  <a:prstGeom prst="rect">
                    <a:avLst/>
                  </a:prstGeom>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42511F" w14:textId="77777777" w:rsidR="008829DF" w:rsidRDefault="008829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586D291" w14:textId="77777777" w:rsidR="008829DF" w:rsidRDefault="008829DF">
      <w:r>
        <w:separator/>
      </w:r>
    </w:p>
  </w:footnote>
  <w:footnote w:type="continuationSeparator" w:id="0">
    <w:p w14:paraId="3400BCFC" w14:textId="77777777" w:rsidR="008829DF" w:rsidRDefault="008829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0DF29C1" w14:textId="3BD4E35B" w:rsidR="008829DF" w:rsidRDefault="008829D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151799" w14:textId="3AE87CD8" w:rsidR="008829DF" w:rsidRDefault="00E6400F" w:rsidP="001352FC">
    <w:pPr>
      <w:pStyle w:val="Header"/>
      <w:jc w:val="center"/>
    </w:pPr>
    <w:sdt>
      <w:sdtPr>
        <w:id w:val="-1471357895"/>
        <w:docPartObj>
          <w:docPartGallery w:val="Watermarks"/>
          <w:docPartUnique/>
        </w:docPartObj>
      </w:sdtPr>
      <w:sdtEndPr/>
      <w:sdtContent>
        <w:r>
          <w:rPr>
            <w:noProof/>
          </w:rPr>
          <w:pict w14:anchorId="6C1F95E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32773" type="#_x0000_t136" style="position:absolute;left:0;text-align:left;margin-left:0;margin-top:0;width:412.4pt;height:247.45pt;rotation:315;z-index:-25165772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8829DF">
      <w:rPr>
        <w:noProof/>
      </w:rPr>
      <w:drawing>
        <wp:anchor distT="152400" distB="152400" distL="152400" distR="152400" simplePos="0" relativeHeight="251656704" behindDoc="1" locked="0" layoutInCell="1" allowOverlap="1" wp14:anchorId="05B2BB7B" wp14:editId="34CF1222">
          <wp:simplePos x="0" y="0"/>
          <wp:positionH relativeFrom="margin">
            <wp:align>center</wp:align>
          </wp:positionH>
          <wp:positionV relativeFrom="page">
            <wp:posOffset>335280</wp:posOffset>
          </wp:positionV>
          <wp:extent cx="2056130" cy="807720"/>
          <wp:effectExtent l="0" t="0" r="1270" b="0"/>
          <wp:wrapTight wrapText="bothSides">
            <wp:wrapPolygon edited="0">
              <wp:start x="3802" y="0"/>
              <wp:lineTo x="0" y="8151"/>
              <wp:lineTo x="1801" y="17321"/>
              <wp:lineTo x="1401" y="20887"/>
              <wp:lineTo x="7204" y="20887"/>
              <wp:lineTo x="21413" y="19358"/>
              <wp:lineTo x="21413" y="1528"/>
              <wp:lineTo x="4803" y="0"/>
              <wp:lineTo x="3802" y="0"/>
            </wp:wrapPolygon>
          </wp:wrapTight>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image1.png"/>
                  <pic:cNvPicPr>
                    <a:picLocks noChangeAspect="1"/>
                  </pic:cNvPicPr>
                </pic:nvPicPr>
                <pic:blipFill>
                  <a:blip r:embed="rId1"/>
                  <a:stretch>
                    <a:fillRect/>
                  </a:stretch>
                </pic:blipFill>
                <pic:spPr>
                  <a:xfrm>
                    <a:off x="0" y="0"/>
                    <a:ext cx="2056130" cy="807720"/>
                  </a:xfrm>
                  <a:prstGeom prst="rect">
                    <a:avLst/>
                  </a:prstGeom>
                  <a:ln w="12700" cap="flat">
                    <a:noFill/>
                    <a:miter lim="400000"/>
                  </a:ln>
                  <a:effectLst/>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156A16" w14:textId="77777777" w:rsidR="008829DF" w:rsidRDefault="008829D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D82B593C"/>
    <w:multiLevelType w:val="hybridMultilevel"/>
    <w:tmpl w:val="2D4956B7"/>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33039CC"/>
    <w:multiLevelType w:val="hybridMultilevel"/>
    <w:tmpl w:val="8D929640"/>
    <w:lvl w:ilvl="0" w:tplc="843671CC">
      <w:start w:val="1"/>
      <w:numFmt w:val="decimal"/>
      <w:lvlText w:val="%1."/>
      <w:lvlJc w:val="left"/>
      <w:pPr>
        <w:tabs>
          <w:tab w:val="num" w:pos="810"/>
        </w:tabs>
        <w:ind w:left="810" w:hanging="360"/>
      </w:pPr>
      <w:rPr>
        <w:i w:val="0"/>
      </w:rPr>
    </w:lvl>
    <w:lvl w:ilvl="1" w:tplc="04090019">
      <w:start w:val="1"/>
      <w:numFmt w:val="lowerLetter"/>
      <w:lvlText w:val="%2."/>
      <w:lvlJc w:val="left"/>
      <w:pPr>
        <w:tabs>
          <w:tab w:val="num" w:pos="1440"/>
        </w:tabs>
        <w:ind w:left="1440" w:hanging="360"/>
      </w:pPr>
    </w:lvl>
    <w:lvl w:ilvl="2" w:tplc="7AF6C7C6">
      <w:start w:val="1"/>
      <w:numFmt w:val="lowerLetter"/>
      <w:lvlText w:val="(%3)"/>
      <w:lvlJc w:val="left"/>
      <w:pPr>
        <w:tabs>
          <w:tab w:val="num" w:pos="2160"/>
        </w:tabs>
        <w:ind w:left="2160" w:hanging="360"/>
      </w:pPr>
      <w:rPr>
        <w:rFonts w:hint="default"/>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18B63530"/>
    <w:multiLevelType w:val="hybridMultilevel"/>
    <w:tmpl w:val="76F4C9C8"/>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start w:val="1"/>
      <w:numFmt w:val="bullet"/>
      <w:lvlText w:val="o"/>
      <w:lvlJc w:val="left"/>
      <w:pPr>
        <w:ind w:left="5760" w:hanging="360"/>
      </w:pPr>
      <w:rPr>
        <w:rFonts w:ascii="Courier New" w:hAnsi="Courier New" w:cs="Courier New" w:hint="default"/>
      </w:rPr>
    </w:lvl>
    <w:lvl w:ilvl="5" w:tplc="04090005">
      <w:start w:val="1"/>
      <w:numFmt w:val="bullet"/>
      <w:lvlText w:val=""/>
      <w:lvlJc w:val="left"/>
      <w:pPr>
        <w:ind w:left="6480" w:hanging="360"/>
      </w:pPr>
      <w:rPr>
        <w:rFonts w:ascii="Wingdings" w:hAnsi="Wingdings" w:hint="default"/>
      </w:rPr>
    </w:lvl>
    <w:lvl w:ilvl="6" w:tplc="04090001">
      <w:start w:val="1"/>
      <w:numFmt w:val="bullet"/>
      <w:lvlText w:val=""/>
      <w:lvlJc w:val="left"/>
      <w:pPr>
        <w:ind w:left="7200" w:hanging="360"/>
      </w:pPr>
      <w:rPr>
        <w:rFonts w:ascii="Symbol" w:hAnsi="Symbol" w:hint="default"/>
      </w:rPr>
    </w:lvl>
    <w:lvl w:ilvl="7" w:tplc="04090003">
      <w:start w:val="1"/>
      <w:numFmt w:val="bullet"/>
      <w:lvlText w:val="o"/>
      <w:lvlJc w:val="left"/>
      <w:pPr>
        <w:ind w:left="7920" w:hanging="360"/>
      </w:pPr>
      <w:rPr>
        <w:rFonts w:ascii="Courier New" w:hAnsi="Courier New" w:cs="Courier New" w:hint="default"/>
      </w:rPr>
    </w:lvl>
    <w:lvl w:ilvl="8" w:tplc="04090005">
      <w:start w:val="1"/>
      <w:numFmt w:val="bullet"/>
      <w:lvlText w:val=""/>
      <w:lvlJc w:val="left"/>
      <w:pPr>
        <w:ind w:left="8640" w:hanging="360"/>
      </w:pPr>
      <w:rPr>
        <w:rFonts w:ascii="Wingdings" w:hAnsi="Wingdings" w:hint="default"/>
      </w:rPr>
    </w:lvl>
  </w:abstractNum>
  <w:abstractNum w:abstractNumId="3" w15:restartNumberingAfterBreak="0">
    <w:nsid w:val="30EF0C5B"/>
    <w:multiLevelType w:val="hybridMultilevel"/>
    <w:tmpl w:val="4D96CD3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 w15:restartNumberingAfterBreak="0">
    <w:nsid w:val="42851A84"/>
    <w:multiLevelType w:val="hybridMultilevel"/>
    <w:tmpl w:val="7E701780"/>
    <w:lvl w:ilvl="0" w:tplc="C760469C">
      <w:start w:val="1"/>
      <w:numFmt w:val="decimal"/>
      <w:lvlText w:val="%1."/>
      <w:lvlJc w:val="left"/>
      <w:pPr>
        <w:tabs>
          <w:tab w:val="num" w:pos="1080"/>
        </w:tabs>
        <w:ind w:left="1080" w:hanging="720"/>
      </w:pPr>
      <w:rPr>
        <w:rFonts w:hint="default"/>
      </w:rPr>
    </w:lvl>
    <w:lvl w:ilvl="1" w:tplc="EAD0DC14">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CC1037"/>
    <w:multiLevelType w:val="hybridMultilevel"/>
    <w:tmpl w:val="88EADB32"/>
    <w:lvl w:ilvl="0" w:tplc="7B82BBEC">
      <w:start w:val="1"/>
      <w:numFmt w:val="decimal"/>
      <w:lvlText w:val="%1."/>
      <w:lvlJc w:val="left"/>
      <w:pPr>
        <w:tabs>
          <w:tab w:val="num" w:pos="1080"/>
        </w:tabs>
        <w:ind w:left="108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15:restartNumberingAfterBreak="0">
    <w:nsid w:val="5487017C"/>
    <w:multiLevelType w:val="hybridMultilevel"/>
    <w:tmpl w:val="2D464856"/>
    <w:lvl w:ilvl="0" w:tplc="B46AFB4A">
      <w:start w:val="1"/>
      <w:numFmt w:val="decimal"/>
      <w:lvlText w:val="%1."/>
      <w:lvlJc w:val="left"/>
      <w:pPr>
        <w:tabs>
          <w:tab w:val="num" w:pos="810"/>
        </w:tabs>
        <w:ind w:left="810" w:hanging="360"/>
      </w:pPr>
      <w:rPr>
        <w:sz w:val="24"/>
        <w:szCs w:val="24"/>
      </w:rPr>
    </w:lvl>
    <w:lvl w:ilvl="1" w:tplc="04090019">
      <w:start w:val="1"/>
      <w:numFmt w:val="lowerLetter"/>
      <w:lvlText w:val="%2."/>
      <w:lvlJc w:val="left"/>
      <w:pPr>
        <w:tabs>
          <w:tab w:val="num" w:pos="1530"/>
        </w:tabs>
        <w:ind w:left="1530" w:hanging="360"/>
      </w:pPr>
    </w:lvl>
    <w:lvl w:ilvl="2" w:tplc="0409001B">
      <w:start w:val="1"/>
      <w:numFmt w:val="lowerRoman"/>
      <w:lvlText w:val="%3."/>
      <w:lvlJc w:val="right"/>
      <w:pPr>
        <w:tabs>
          <w:tab w:val="num" w:pos="1620"/>
        </w:tabs>
        <w:ind w:left="1620" w:hanging="180"/>
      </w:pPr>
    </w:lvl>
    <w:lvl w:ilvl="3" w:tplc="0409000F">
      <w:start w:val="1"/>
      <w:numFmt w:val="decimal"/>
      <w:lvlText w:val="%4."/>
      <w:lvlJc w:val="left"/>
      <w:pPr>
        <w:tabs>
          <w:tab w:val="num" w:pos="2970"/>
        </w:tabs>
        <w:ind w:left="2970" w:hanging="360"/>
      </w:pPr>
    </w:lvl>
    <w:lvl w:ilvl="4" w:tplc="04090019">
      <w:start w:val="1"/>
      <w:numFmt w:val="lowerLetter"/>
      <w:lvlText w:val="%5."/>
      <w:lvlJc w:val="left"/>
      <w:pPr>
        <w:tabs>
          <w:tab w:val="num" w:pos="3690"/>
        </w:tabs>
        <w:ind w:left="3690" w:hanging="360"/>
      </w:pPr>
    </w:lvl>
    <w:lvl w:ilvl="5" w:tplc="0409001B">
      <w:start w:val="1"/>
      <w:numFmt w:val="lowerRoman"/>
      <w:lvlText w:val="%6."/>
      <w:lvlJc w:val="right"/>
      <w:pPr>
        <w:tabs>
          <w:tab w:val="num" w:pos="4410"/>
        </w:tabs>
        <w:ind w:left="4410" w:hanging="180"/>
      </w:pPr>
    </w:lvl>
    <w:lvl w:ilvl="6" w:tplc="0409000F">
      <w:start w:val="1"/>
      <w:numFmt w:val="decimal"/>
      <w:lvlText w:val="%7."/>
      <w:lvlJc w:val="left"/>
      <w:pPr>
        <w:tabs>
          <w:tab w:val="num" w:pos="5130"/>
        </w:tabs>
        <w:ind w:left="5130" w:hanging="360"/>
      </w:pPr>
    </w:lvl>
    <w:lvl w:ilvl="7" w:tplc="04090019">
      <w:start w:val="1"/>
      <w:numFmt w:val="lowerLetter"/>
      <w:lvlText w:val="%8."/>
      <w:lvlJc w:val="left"/>
      <w:pPr>
        <w:tabs>
          <w:tab w:val="num" w:pos="5850"/>
        </w:tabs>
        <w:ind w:left="5850" w:hanging="360"/>
      </w:pPr>
    </w:lvl>
    <w:lvl w:ilvl="8" w:tplc="0409001B">
      <w:start w:val="1"/>
      <w:numFmt w:val="lowerRoman"/>
      <w:lvlText w:val="%9."/>
      <w:lvlJc w:val="right"/>
      <w:pPr>
        <w:tabs>
          <w:tab w:val="num" w:pos="6570"/>
        </w:tabs>
        <w:ind w:left="6570" w:hanging="180"/>
      </w:pPr>
    </w:lvl>
  </w:abstractNum>
  <w:abstractNum w:abstractNumId="7" w15:restartNumberingAfterBreak="0">
    <w:nsid w:val="638E16D0"/>
    <w:multiLevelType w:val="hybridMultilevel"/>
    <w:tmpl w:val="9BB63F02"/>
    <w:lvl w:ilvl="0" w:tplc="843671CC">
      <w:start w:val="1"/>
      <w:numFmt w:val="decimal"/>
      <w:lvlText w:val="%1."/>
      <w:lvlJc w:val="left"/>
      <w:pPr>
        <w:tabs>
          <w:tab w:val="num" w:pos="720"/>
        </w:tabs>
        <w:ind w:left="720" w:hanging="360"/>
      </w:pPr>
      <w:rPr>
        <w:i w:val="0"/>
      </w:rPr>
    </w:lvl>
    <w:lvl w:ilvl="1" w:tplc="0409000F">
      <w:start w:val="1"/>
      <w:numFmt w:val="decimal"/>
      <w:lvlText w:val="%2."/>
      <w:lvlJc w:val="left"/>
      <w:pPr>
        <w:tabs>
          <w:tab w:val="num" w:pos="1440"/>
        </w:tabs>
        <w:ind w:left="1440" w:hanging="360"/>
      </w:pPr>
    </w:lvl>
    <w:lvl w:ilvl="2" w:tplc="7AF6C7C6">
      <w:start w:val="1"/>
      <w:numFmt w:val="lowerLetter"/>
      <w:lvlText w:val="(%3)"/>
      <w:lvlJc w:val="left"/>
      <w:pPr>
        <w:tabs>
          <w:tab w:val="num" w:pos="2160"/>
        </w:tabs>
        <w:ind w:left="2160" w:hanging="360"/>
      </w:pPr>
      <w:rPr>
        <w:rFonts w:hint="default"/>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4"/>
  </w:num>
  <w:num w:numId="5">
    <w:abstractNumId w:val="1"/>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2"/>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evenAndOddHeaders/>
  <w:characterSpacingControl w:val="doNotCompress"/>
  <w:hdrShapeDefaults>
    <o:shapedefaults v:ext="edit" spidmax="32774"/>
    <o:shapelayout v:ext="edit">
      <o:idmap v:ext="edit" data="3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52FC"/>
    <w:rsid w:val="00000365"/>
    <w:rsid w:val="00003D3F"/>
    <w:rsid w:val="000074DA"/>
    <w:rsid w:val="00017705"/>
    <w:rsid w:val="00022158"/>
    <w:rsid w:val="00040662"/>
    <w:rsid w:val="00040D25"/>
    <w:rsid w:val="00041BFC"/>
    <w:rsid w:val="00041DDE"/>
    <w:rsid w:val="00045F6E"/>
    <w:rsid w:val="00052F55"/>
    <w:rsid w:val="00064B59"/>
    <w:rsid w:val="00066D0E"/>
    <w:rsid w:val="000706A4"/>
    <w:rsid w:val="000710BF"/>
    <w:rsid w:val="00074A3E"/>
    <w:rsid w:val="00076BCE"/>
    <w:rsid w:val="000A08C1"/>
    <w:rsid w:val="000B5892"/>
    <w:rsid w:val="000B5C45"/>
    <w:rsid w:val="000B6B6D"/>
    <w:rsid w:val="000C5A77"/>
    <w:rsid w:val="000D78AA"/>
    <w:rsid w:val="00111CC1"/>
    <w:rsid w:val="00125056"/>
    <w:rsid w:val="0012730D"/>
    <w:rsid w:val="001352FC"/>
    <w:rsid w:val="001611A7"/>
    <w:rsid w:val="0017561B"/>
    <w:rsid w:val="00175EB0"/>
    <w:rsid w:val="0018413D"/>
    <w:rsid w:val="001A65BD"/>
    <w:rsid w:val="001A7F61"/>
    <w:rsid w:val="001B3A47"/>
    <w:rsid w:val="001C31AB"/>
    <w:rsid w:val="001C385E"/>
    <w:rsid w:val="001E6E24"/>
    <w:rsid w:val="001F26BE"/>
    <w:rsid w:val="0020063D"/>
    <w:rsid w:val="00205040"/>
    <w:rsid w:val="00210640"/>
    <w:rsid w:val="00211BF8"/>
    <w:rsid w:val="0021635F"/>
    <w:rsid w:val="002278D4"/>
    <w:rsid w:val="00237843"/>
    <w:rsid w:val="00241ED9"/>
    <w:rsid w:val="00245C21"/>
    <w:rsid w:val="00247F11"/>
    <w:rsid w:val="002568D4"/>
    <w:rsid w:val="00292957"/>
    <w:rsid w:val="00297765"/>
    <w:rsid w:val="00297CC1"/>
    <w:rsid w:val="002B02C5"/>
    <w:rsid w:val="002B09B7"/>
    <w:rsid w:val="002C1437"/>
    <w:rsid w:val="002C2456"/>
    <w:rsid w:val="002C3D26"/>
    <w:rsid w:val="002E3092"/>
    <w:rsid w:val="002F0A3D"/>
    <w:rsid w:val="002F42CF"/>
    <w:rsid w:val="00314CC9"/>
    <w:rsid w:val="00326C9E"/>
    <w:rsid w:val="003477B7"/>
    <w:rsid w:val="00382F36"/>
    <w:rsid w:val="003A6081"/>
    <w:rsid w:val="003D24C3"/>
    <w:rsid w:val="003D56AC"/>
    <w:rsid w:val="003D5832"/>
    <w:rsid w:val="003E4324"/>
    <w:rsid w:val="003E4AFA"/>
    <w:rsid w:val="003F3EC4"/>
    <w:rsid w:val="003F4359"/>
    <w:rsid w:val="00400CF8"/>
    <w:rsid w:val="0040241A"/>
    <w:rsid w:val="0040366D"/>
    <w:rsid w:val="00405BC4"/>
    <w:rsid w:val="00411A67"/>
    <w:rsid w:val="00416525"/>
    <w:rsid w:val="00425C81"/>
    <w:rsid w:val="004328C8"/>
    <w:rsid w:val="0045095F"/>
    <w:rsid w:val="00490D53"/>
    <w:rsid w:val="004962EC"/>
    <w:rsid w:val="004A2DD1"/>
    <w:rsid w:val="004A433B"/>
    <w:rsid w:val="004A613D"/>
    <w:rsid w:val="004B11D7"/>
    <w:rsid w:val="004B6754"/>
    <w:rsid w:val="004D0127"/>
    <w:rsid w:val="004D772B"/>
    <w:rsid w:val="004E48C2"/>
    <w:rsid w:val="004E4CFB"/>
    <w:rsid w:val="004F0525"/>
    <w:rsid w:val="00504A04"/>
    <w:rsid w:val="00514425"/>
    <w:rsid w:val="00520EE6"/>
    <w:rsid w:val="00521210"/>
    <w:rsid w:val="00526C82"/>
    <w:rsid w:val="00563504"/>
    <w:rsid w:val="00566973"/>
    <w:rsid w:val="005A369F"/>
    <w:rsid w:val="005A384E"/>
    <w:rsid w:val="005B3CCF"/>
    <w:rsid w:val="005C4E32"/>
    <w:rsid w:val="005C51BB"/>
    <w:rsid w:val="005C5977"/>
    <w:rsid w:val="005F2A53"/>
    <w:rsid w:val="005F4AD8"/>
    <w:rsid w:val="00600CA7"/>
    <w:rsid w:val="00605EC6"/>
    <w:rsid w:val="006104E2"/>
    <w:rsid w:val="00613EB9"/>
    <w:rsid w:val="006143CB"/>
    <w:rsid w:val="00633B09"/>
    <w:rsid w:val="006354C3"/>
    <w:rsid w:val="00645A07"/>
    <w:rsid w:val="006555CE"/>
    <w:rsid w:val="00655D91"/>
    <w:rsid w:val="006567F9"/>
    <w:rsid w:val="006573AF"/>
    <w:rsid w:val="00677674"/>
    <w:rsid w:val="00690751"/>
    <w:rsid w:val="00690E07"/>
    <w:rsid w:val="00691069"/>
    <w:rsid w:val="006B138D"/>
    <w:rsid w:val="006B5A46"/>
    <w:rsid w:val="006C4B6A"/>
    <w:rsid w:val="006C5EC5"/>
    <w:rsid w:val="006E395D"/>
    <w:rsid w:val="006F5286"/>
    <w:rsid w:val="00710838"/>
    <w:rsid w:val="0072558B"/>
    <w:rsid w:val="007311AA"/>
    <w:rsid w:val="00733724"/>
    <w:rsid w:val="00743A42"/>
    <w:rsid w:val="00744CFD"/>
    <w:rsid w:val="00764AD2"/>
    <w:rsid w:val="00785DFE"/>
    <w:rsid w:val="00793142"/>
    <w:rsid w:val="007A2C70"/>
    <w:rsid w:val="007A6D83"/>
    <w:rsid w:val="007B1765"/>
    <w:rsid w:val="00810765"/>
    <w:rsid w:val="008218FA"/>
    <w:rsid w:val="00840239"/>
    <w:rsid w:val="0087422C"/>
    <w:rsid w:val="00877B7B"/>
    <w:rsid w:val="0088143F"/>
    <w:rsid w:val="008829DF"/>
    <w:rsid w:val="0088636C"/>
    <w:rsid w:val="008872F5"/>
    <w:rsid w:val="00892203"/>
    <w:rsid w:val="00895775"/>
    <w:rsid w:val="008A2B4E"/>
    <w:rsid w:val="008B1463"/>
    <w:rsid w:val="008C16EF"/>
    <w:rsid w:val="008C4C10"/>
    <w:rsid w:val="008D0651"/>
    <w:rsid w:val="008D67AD"/>
    <w:rsid w:val="008E41A2"/>
    <w:rsid w:val="008E46BF"/>
    <w:rsid w:val="008E6776"/>
    <w:rsid w:val="008E6D69"/>
    <w:rsid w:val="008E7E9F"/>
    <w:rsid w:val="008F066F"/>
    <w:rsid w:val="009309AE"/>
    <w:rsid w:val="00936417"/>
    <w:rsid w:val="00944884"/>
    <w:rsid w:val="00957E0A"/>
    <w:rsid w:val="00960539"/>
    <w:rsid w:val="009842A9"/>
    <w:rsid w:val="00985FB5"/>
    <w:rsid w:val="0099172A"/>
    <w:rsid w:val="009A2E80"/>
    <w:rsid w:val="009A5FED"/>
    <w:rsid w:val="009D1B56"/>
    <w:rsid w:val="009E0674"/>
    <w:rsid w:val="009E1CE2"/>
    <w:rsid w:val="009F4EE4"/>
    <w:rsid w:val="00A102B7"/>
    <w:rsid w:val="00A20183"/>
    <w:rsid w:val="00A24BB8"/>
    <w:rsid w:val="00A25C9B"/>
    <w:rsid w:val="00A35AA7"/>
    <w:rsid w:val="00A368B0"/>
    <w:rsid w:val="00A5284F"/>
    <w:rsid w:val="00A53751"/>
    <w:rsid w:val="00A5645A"/>
    <w:rsid w:val="00A7264C"/>
    <w:rsid w:val="00A81809"/>
    <w:rsid w:val="00A837D8"/>
    <w:rsid w:val="00A94A90"/>
    <w:rsid w:val="00AA23D3"/>
    <w:rsid w:val="00AA699F"/>
    <w:rsid w:val="00AB60AF"/>
    <w:rsid w:val="00AC5BE3"/>
    <w:rsid w:val="00AD73B5"/>
    <w:rsid w:val="00AF7F55"/>
    <w:rsid w:val="00B17822"/>
    <w:rsid w:val="00B2149D"/>
    <w:rsid w:val="00B3725E"/>
    <w:rsid w:val="00B55968"/>
    <w:rsid w:val="00B63D57"/>
    <w:rsid w:val="00B738AD"/>
    <w:rsid w:val="00BA49C9"/>
    <w:rsid w:val="00BB44F8"/>
    <w:rsid w:val="00BB7B8F"/>
    <w:rsid w:val="00BD63B5"/>
    <w:rsid w:val="00BE2064"/>
    <w:rsid w:val="00BE2D42"/>
    <w:rsid w:val="00BE6C5A"/>
    <w:rsid w:val="00C07BFE"/>
    <w:rsid w:val="00C176B8"/>
    <w:rsid w:val="00C26A1E"/>
    <w:rsid w:val="00C32CDB"/>
    <w:rsid w:val="00C613CD"/>
    <w:rsid w:val="00C6257D"/>
    <w:rsid w:val="00C62D14"/>
    <w:rsid w:val="00C62F13"/>
    <w:rsid w:val="00C640EE"/>
    <w:rsid w:val="00C6422B"/>
    <w:rsid w:val="00C678AB"/>
    <w:rsid w:val="00C73C80"/>
    <w:rsid w:val="00C77471"/>
    <w:rsid w:val="00C84477"/>
    <w:rsid w:val="00C926AC"/>
    <w:rsid w:val="00CA40B4"/>
    <w:rsid w:val="00CA79F5"/>
    <w:rsid w:val="00CC0DE3"/>
    <w:rsid w:val="00CC50E1"/>
    <w:rsid w:val="00CD319E"/>
    <w:rsid w:val="00CD7AF5"/>
    <w:rsid w:val="00CE0056"/>
    <w:rsid w:val="00CE6FBD"/>
    <w:rsid w:val="00D02FAC"/>
    <w:rsid w:val="00D04290"/>
    <w:rsid w:val="00D04D0A"/>
    <w:rsid w:val="00D11FC2"/>
    <w:rsid w:val="00D152F7"/>
    <w:rsid w:val="00D32555"/>
    <w:rsid w:val="00D5110E"/>
    <w:rsid w:val="00D52CF5"/>
    <w:rsid w:val="00D73BC6"/>
    <w:rsid w:val="00D85574"/>
    <w:rsid w:val="00D96CFC"/>
    <w:rsid w:val="00D96F40"/>
    <w:rsid w:val="00DA0ADE"/>
    <w:rsid w:val="00DC2275"/>
    <w:rsid w:val="00DD52AE"/>
    <w:rsid w:val="00DD77D0"/>
    <w:rsid w:val="00E11B4A"/>
    <w:rsid w:val="00E178DA"/>
    <w:rsid w:val="00E26598"/>
    <w:rsid w:val="00E35F17"/>
    <w:rsid w:val="00E52221"/>
    <w:rsid w:val="00E54B17"/>
    <w:rsid w:val="00E62FDC"/>
    <w:rsid w:val="00E6400F"/>
    <w:rsid w:val="00E643A1"/>
    <w:rsid w:val="00E70B72"/>
    <w:rsid w:val="00E82632"/>
    <w:rsid w:val="00E85A77"/>
    <w:rsid w:val="00E944D2"/>
    <w:rsid w:val="00E949F7"/>
    <w:rsid w:val="00EB0805"/>
    <w:rsid w:val="00EB291C"/>
    <w:rsid w:val="00EC5755"/>
    <w:rsid w:val="00EE6925"/>
    <w:rsid w:val="00F12BFC"/>
    <w:rsid w:val="00F135F1"/>
    <w:rsid w:val="00F17BE0"/>
    <w:rsid w:val="00F33E44"/>
    <w:rsid w:val="00F5362B"/>
    <w:rsid w:val="00F61EC4"/>
    <w:rsid w:val="00F66989"/>
    <w:rsid w:val="00F76BE2"/>
    <w:rsid w:val="00F86811"/>
    <w:rsid w:val="00FB45BA"/>
    <w:rsid w:val="00FC3D0B"/>
    <w:rsid w:val="00FD5D35"/>
    <w:rsid w:val="00FD7A4F"/>
    <w:rsid w:val="00FE0071"/>
    <w:rsid w:val="00FE065C"/>
    <w:rsid w:val="00FE349F"/>
    <w:rsid w:val="00FF4DDD"/>
    <w:rsid w:val="00FF6BF6"/>
    <w:rsid w:val="00FF6C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74"/>
    <o:shapelayout v:ext="edit">
      <o:idmap v:ext="edit" data="1"/>
    </o:shapelayout>
  </w:shapeDefaults>
  <w:decimalSymbol w:val="."/>
  <w:listSeparator w:val=","/>
  <w14:docId w14:val="7513BFF7"/>
  <w15:docId w15:val="{E6840709-CEFF-4C83-BE74-6F410B6B7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C5EC5"/>
    <w:rPr>
      <w:sz w:val="24"/>
      <w:szCs w:val="24"/>
    </w:rPr>
  </w:style>
  <w:style w:type="paragraph" w:styleId="Heading1">
    <w:name w:val="heading 1"/>
    <w:basedOn w:val="Normal"/>
    <w:next w:val="Normal"/>
    <w:qFormat/>
    <w:rsid w:val="000B6B6D"/>
    <w:pPr>
      <w:keepNext/>
      <w:jc w:val="both"/>
      <w:outlineLvl w:val="0"/>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1352FC"/>
    <w:pPr>
      <w:tabs>
        <w:tab w:val="center" w:pos="4320"/>
        <w:tab w:val="right" w:pos="8640"/>
      </w:tabs>
    </w:pPr>
  </w:style>
  <w:style w:type="paragraph" w:styleId="Footer">
    <w:name w:val="footer"/>
    <w:basedOn w:val="Normal"/>
    <w:rsid w:val="001352FC"/>
    <w:pPr>
      <w:tabs>
        <w:tab w:val="center" w:pos="4320"/>
        <w:tab w:val="right" w:pos="8640"/>
      </w:tabs>
    </w:pPr>
  </w:style>
  <w:style w:type="character" w:styleId="PageNumber">
    <w:name w:val="page number"/>
    <w:basedOn w:val="DefaultParagraphFont"/>
    <w:rsid w:val="001352FC"/>
  </w:style>
  <w:style w:type="paragraph" w:customStyle="1" w:styleId="Default">
    <w:name w:val="Default"/>
    <w:rsid w:val="00FF6BF6"/>
    <w:pPr>
      <w:autoSpaceDE w:val="0"/>
      <w:autoSpaceDN w:val="0"/>
      <w:adjustRightInd w:val="0"/>
    </w:pPr>
    <w:rPr>
      <w:color w:val="000000"/>
      <w:sz w:val="24"/>
      <w:szCs w:val="24"/>
    </w:rPr>
  </w:style>
  <w:style w:type="character" w:styleId="Hyperlink">
    <w:name w:val="Hyperlink"/>
    <w:rsid w:val="00FF6BF6"/>
    <w:rPr>
      <w:color w:val="0000FF"/>
      <w:u w:val="single"/>
    </w:rPr>
  </w:style>
  <w:style w:type="paragraph" w:styleId="ListParagraph">
    <w:name w:val="List Paragraph"/>
    <w:basedOn w:val="Normal"/>
    <w:uiPriority w:val="34"/>
    <w:qFormat/>
    <w:rsid w:val="008A2B4E"/>
    <w:pPr>
      <w:ind w:left="720"/>
    </w:pPr>
  </w:style>
  <w:style w:type="paragraph" w:styleId="Revision">
    <w:name w:val="Revision"/>
    <w:hidden/>
    <w:uiPriority w:val="99"/>
    <w:semiHidden/>
    <w:rsid w:val="002F0A3D"/>
    <w:rPr>
      <w:sz w:val="24"/>
      <w:szCs w:val="24"/>
    </w:rPr>
  </w:style>
  <w:style w:type="paragraph" w:styleId="BalloonText">
    <w:name w:val="Balloon Text"/>
    <w:basedOn w:val="Normal"/>
    <w:link w:val="BalloonTextChar"/>
    <w:rsid w:val="002F0A3D"/>
    <w:rPr>
      <w:rFonts w:ascii="Tahoma" w:hAnsi="Tahoma" w:cs="Tahoma"/>
      <w:sz w:val="16"/>
      <w:szCs w:val="16"/>
    </w:rPr>
  </w:style>
  <w:style w:type="character" w:customStyle="1" w:styleId="BalloonTextChar">
    <w:name w:val="Balloon Text Char"/>
    <w:link w:val="BalloonText"/>
    <w:rsid w:val="002F0A3D"/>
    <w:rPr>
      <w:rFonts w:ascii="Tahoma" w:hAnsi="Tahoma" w:cs="Tahoma"/>
      <w:sz w:val="16"/>
      <w:szCs w:val="16"/>
    </w:rPr>
  </w:style>
  <w:style w:type="character" w:styleId="Strong">
    <w:name w:val="Strong"/>
    <w:uiPriority w:val="22"/>
    <w:qFormat/>
    <w:rsid w:val="008E6D69"/>
    <w:rPr>
      <w:b/>
      <w:bCs/>
    </w:rPr>
  </w:style>
  <w:style w:type="character" w:styleId="UnresolvedMention">
    <w:name w:val="Unresolved Mention"/>
    <w:basedOn w:val="DefaultParagraphFont"/>
    <w:uiPriority w:val="99"/>
    <w:semiHidden/>
    <w:unhideWhenUsed/>
    <w:rsid w:val="009364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8866993">
      <w:bodyDiv w:val="1"/>
      <w:marLeft w:val="0"/>
      <w:marRight w:val="0"/>
      <w:marTop w:val="0"/>
      <w:marBottom w:val="0"/>
      <w:divBdr>
        <w:top w:val="none" w:sz="0" w:space="0" w:color="auto"/>
        <w:left w:val="none" w:sz="0" w:space="0" w:color="auto"/>
        <w:bottom w:val="none" w:sz="0" w:space="0" w:color="auto"/>
        <w:right w:val="none" w:sz="0" w:space="0" w:color="auto"/>
      </w:divBdr>
    </w:div>
    <w:div w:id="689913012">
      <w:bodyDiv w:val="1"/>
      <w:marLeft w:val="0"/>
      <w:marRight w:val="0"/>
      <w:marTop w:val="0"/>
      <w:marBottom w:val="0"/>
      <w:divBdr>
        <w:top w:val="none" w:sz="0" w:space="0" w:color="auto"/>
        <w:left w:val="none" w:sz="0" w:space="0" w:color="auto"/>
        <w:bottom w:val="none" w:sz="0" w:space="0" w:color="auto"/>
        <w:right w:val="none" w:sz="0" w:space="0" w:color="auto"/>
      </w:divBdr>
    </w:div>
    <w:div w:id="1331132909">
      <w:bodyDiv w:val="1"/>
      <w:marLeft w:val="0"/>
      <w:marRight w:val="0"/>
      <w:marTop w:val="0"/>
      <w:marBottom w:val="0"/>
      <w:divBdr>
        <w:top w:val="none" w:sz="0" w:space="0" w:color="auto"/>
        <w:left w:val="none" w:sz="0" w:space="0" w:color="auto"/>
        <w:bottom w:val="none" w:sz="0" w:space="0" w:color="auto"/>
        <w:right w:val="none" w:sz="0" w:space="0" w:color="auto"/>
      </w:divBdr>
    </w:div>
    <w:div w:id="1436318285">
      <w:bodyDiv w:val="1"/>
      <w:marLeft w:val="0"/>
      <w:marRight w:val="0"/>
      <w:marTop w:val="0"/>
      <w:marBottom w:val="0"/>
      <w:divBdr>
        <w:top w:val="none" w:sz="0" w:space="0" w:color="auto"/>
        <w:left w:val="none" w:sz="0" w:space="0" w:color="auto"/>
        <w:bottom w:val="none" w:sz="0" w:space="0" w:color="auto"/>
        <w:right w:val="none" w:sz="0" w:space="0" w:color="auto"/>
      </w:divBdr>
    </w:div>
    <w:div w:id="1665010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tmp"/></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60DA70-9032-47FF-B9AC-A426461035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203</Words>
  <Characters>1135</Characters>
  <Application>Microsoft Office Word</Application>
  <DocSecurity>4</DocSecurity>
  <Lines>9</Lines>
  <Paragraphs>2</Paragraphs>
  <ScaleCrop>false</ScaleCrop>
  <HeadingPairs>
    <vt:vector size="2" baseType="variant">
      <vt:variant>
        <vt:lpstr>Title</vt:lpstr>
      </vt:variant>
      <vt:variant>
        <vt:i4>1</vt:i4>
      </vt:variant>
    </vt:vector>
  </HeadingPairs>
  <TitlesOfParts>
    <vt:vector size="1" baseType="lpstr">
      <vt:lpstr>Proxy Form</vt:lpstr>
    </vt:vector>
  </TitlesOfParts>
  <Company>NAIC</Company>
  <LinksUpToDate>false</LinksUpToDate>
  <CharactersWithSpaces>1336</CharactersWithSpaces>
  <SharedDoc>false</SharedDoc>
  <HLinks>
    <vt:vector size="24" baseType="variant">
      <vt:variant>
        <vt:i4>196655</vt:i4>
      </vt:variant>
      <vt:variant>
        <vt:i4>9</vt:i4>
      </vt:variant>
      <vt:variant>
        <vt:i4>0</vt:i4>
      </vt:variant>
      <vt:variant>
        <vt:i4>5</vt:i4>
      </vt:variant>
      <vt:variant>
        <vt:lpwstr>http://www.insurancecompact.org/rulemaking_dockets/121204_group_term_forms_1120g.pdf</vt:lpwstr>
      </vt:variant>
      <vt:variant>
        <vt:lpwstr/>
      </vt:variant>
      <vt:variant>
        <vt:i4>196655</vt:i4>
      </vt:variant>
      <vt:variant>
        <vt:i4>6</vt:i4>
      </vt:variant>
      <vt:variant>
        <vt:i4>0</vt:i4>
      </vt:variant>
      <vt:variant>
        <vt:i4>5</vt:i4>
      </vt:variant>
      <vt:variant>
        <vt:lpwstr>http://www.insurancecompact.org/rulemaking_dockets/121204_group_term_forms_1120g.pdf</vt:lpwstr>
      </vt:variant>
      <vt:variant>
        <vt:lpwstr/>
      </vt:variant>
      <vt:variant>
        <vt:i4>3932206</vt:i4>
      </vt:variant>
      <vt:variant>
        <vt:i4>3</vt:i4>
      </vt:variant>
      <vt:variant>
        <vt:i4>0</vt:i4>
      </vt:variant>
      <vt:variant>
        <vt:i4>5</vt:i4>
      </vt:variant>
      <vt:variant>
        <vt:lpwstr>http://insurancecompact.org/compact_rlmkng_docket.htm</vt:lpwstr>
      </vt:variant>
      <vt:variant>
        <vt:lpwstr/>
      </vt:variant>
      <vt:variant>
        <vt:i4>196655</vt:i4>
      </vt:variant>
      <vt:variant>
        <vt:i4>0</vt:i4>
      </vt:variant>
      <vt:variant>
        <vt:i4>0</vt:i4>
      </vt:variant>
      <vt:variant>
        <vt:i4>5</vt:i4>
      </vt:variant>
      <vt:variant>
        <vt:lpwstr>http://www.insurancecompact.org/rulemaking_dockets/121204_group_term_forms_1120g.pdf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Proxy Form</dc:title>
  <dc:creator>Administrator</dc:creator>
  <cp:lastModifiedBy>Schutter, Karen</cp:lastModifiedBy>
  <cp:revision>2</cp:revision>
  <cp:lastPrinted>2018-10-15T16:40:00Z</cp:lastPrinted>
  <dcterms:created xsi:type="dcterms:W3CDTF">2020-11-17T15:21:00Z</dcterms:created>
  <dcterms:modified xsi:type="dcterms:W3CDTF">2020-11-17T15:21:00Z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